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4" w:rsidRDefault="003D3BA5" w:rsidP="008029A4">
      <w:pPr>
        <w:jc w:val="center"/>
        <w:rPr>
          <w:b/>
        </w:rPr>
      </w:pPr>
      <w:bookmarkStart w:id="0" w:name="_GoBack"/>
      <w:r>
        <w:rPr>
          <w:b/>
        </w:rPr>
        <w:t>AUTORIZACIONES DE USO Y/O APROVECHAMIENTO DE AGUA SUBTERRÁNEA</w:t>
      </w:r>
    </w:p>
    <w:bookmarkEnd w:id="0"/>
    <w:p w:rsidR="003D3BA5" w:rsidRDefault="003D3BA5" w:rsidP="003D3BA5">
      <w:pPr>
        <w:jc w:val="both"/>
        <w:rPr>
          <w:rFonts w:asciiTheme="minorHAnsi" w:hAnsiTheme="minorHAnsi"/>
          <w:b/>
        </w:rPr>
      </w:pPr>
      <w:r w:rsidRPr="002924A5">
        <w:rPr>
          <w:rFonts w:asciiTheme="minorHAnsi" w:hAnsiTheme="minorHAnsi"/>
          <w:b/>
        </w:rPr>
        <w:t>ANTECEDENTES</w:t>
      </w:r>
    </w:p>
    <w:p w:rsidR="003D3BA5" w:rsidRDefault="003D3BA5" w:rsidP="003D3B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 la finalidad de dar cumplimiento a los requisitos y procedimientos para la obtención de una autorización de uso y/o aprovechamiento productivo de agua subterránea; se detalla a continuación los requisitos y el procedimiento para la obtención de la Licencia de Exploración, requisito previo para la obtención de la autorización.</w:t>
      </w:r>
    </w:p>
    <w:p w:rsidR="003D3BA5" w:rsidRDefault="003D3BA5" w:rsidP="003D3BA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DESARROLLO</w:t>
      </w:r>
    </w:p>
    <w:p w:rsidR="003D3BA5" w:rsidRPr="00775DA7" w:rsidRDefault="003D3BA5" w:rsidP="003D3BA5">
      <w:pPr>
        <w:jc w:val="both"/>
        <w:rPr>
          <w:rFonts w:asciiTheme="minorHAnsi" w:hAnsiTheme="minorHAnsi"/>
          <w:b/>
        </w:rPr>
      </w:pPr>
      <w:r w:rsidRPr="00775DA7">
        <w:rPr>
          <w:rFonts w:asciiTheme="minorHAnsi" w:hAnsiTheme="minorHAnsi"/>
          <w:b/>
        </w:rPr>
        <w:t xml:space="preserve">Otorgamiento de </w:t>
      </w:r>
      <w:proofErr w:type="gramStart"/>
      <w:r w:rsidRPr="00775DA7">
        <w:rPr>
          <w:rFonts w:asciiTheme="minorHAnsi" w:hAnsiTheme="minorHAnsi"/>
          <w:b/>
        </w:rPr>
        <w:t>la</w:t>
      </w:r>
      <w:proofErr w:type="gramEnd"/>
      <w:r w:rsidRPr="00775DA7">
        <w:rPr>
          <w:rFonts w:asciiTheme="minorHAnsi" w:hAnsiTheme="minorHAnsi"/>
          <w:b/>
        </w:rPr>
        <w:t xml:space="preserve"> Licencias de Exploración </w:t>
      </w:r>
    </w:p>
    <w:p w:rsidR="003D3BA5" w:rsidRPr="00775DA7" w:rsidRDefault="003D3BA5" w:rsidP="003D3BA5">
      <w:p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Quien desee realizar actividades de exploración de agua subterránea deberá obtener la correspondiente licencia otorgada por la Demarcación Hidrográfica o Centro de Atención al Ciudadano en donde vaya a tener lugar las labores de exploración, solicitud que la puede hacer una persona natural o jurídica, tanto en un predio propio como de un tercero, para lo cual deberá presentar los siguientes requisitos:</w:t>
      </w:r>
    </w:p>
    <w:p w:rsidR="003D3BA5" w:rsidRPr="00775DA7" w:rsidRDefault="003D3BA5" w:rsidP="003D3BA5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Cédula de Ciudadanía (original)</w:t>
      </w:r>
    </w:p>
    <w:p w:rsidR="003D3BA5" w:rsidRPr="00775DA7" w:rsidRDefault="003D3BA5" w:rsidP="003D3BA5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Solicitud de autorización de licencia de exploración de aguas subterráneas</w:t>
      </w:r>
    </w:p>
    <w:p w:rsidR="003D3BA5" w:rsidRPr="00775DA7" w:rsidRDefault="003D3BA5" w:rsidP="003D3BA5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Proyecto de Exploración, el que debe contener:</w:t>
      </w:r>
    </w:p>
    <w:p w:rsidR="003D3BA5" w:rsidRPr="00775DA7" w:rsidRDefault="003D3BA5" w:rsidP="003D3BA5">
      <w:pPr>
        <w:pStyle w:val="Prrafodelista"/>
        <w:jc w:val="both"/>
        <w:rPr>
          <w:rFonts w:asciiTheme="minorHAnsi" w:hAnsiTheme="minorHAnsi"/>
        </w:rPr>
      </w:pPr>
    </w:p>
    <w:p w:rsidR="003D3BA5" w:rsidRPr="00775DA7" w:rsidRDefault="003D3BA5" w:rsidP="003D3BA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Explicación del objeto a que hayan de ser dedicadas las aguas que se descubran, zonas a que alcancen las labores, situación, características y duración prevista de las obras y sistema y puntos de evacuación de residuos y caudales;</w:t>
      </w:r>
    </w:p>
    <w:p w:rsidR="003D3BA5" w:rsidRPr="00775DA7" w:rsidRDefault="003D3BA5" w:rsidP="003D3BA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Plano general del terreno o zona de afloramiento, en el que se señalen los aprovechamientos existentes, las corrientes de agua naturales y artificiales, los manantiales y los pozos, los caminos y explotaciones mineras que existan;</w:t>
      </w:r>
    </w:p>
    <w:p w:rsidR="003D3BA5" w:rsidRPr="00775DA7" w:rsidRDefault="003D3BA5" w:rsidP="003D3BA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Plano de las obras previstas, con sus detalles, diámetros y profundidades;</w:t>
      </w:r>
    </w:p>
    <w:p w:rsidR="003D3BA5" w:rsidRPr="00775DA7" w:rsidRDefault="003D3BA5" w:rsidP="003D3BA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Presupuesto aproximado de las obras;</w:t>
      </w:r>
    </w:p>
    <w:p w:rsidR="003D3BA5" w:rsidRPr="00775DA7" w:rsidRDefault="003D3BA5" w:rsidP="003D3BA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Usos y finalidades del aprovechamiento. Si se trata de regadío, conformidad de los titulares del terreno al que vayan a ir destinadas las aguas que, en su momento, sean afloradas, sí no se trata del mismo solicitante de la solicitud de exploración; y,</w:t>
      </w:r>
    </w:p>
    <w:p w:rsidR="003D3BA5" w:rsidRPr="00775DA7" w:rsidRDefault="003D3BA5" w:rsidP="003D3BA5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Régimen de exploración con indicación del caudal máximo y volumen anual que se pretende utilizar.</w:t>
      </w:r>
    </w:p>
    <w:p w:rsidR="003D3BA5" w:rsidRPr="00775DA7" w:rsidRDefault="003D3BA5" w:rsidP="003D3BA5">
      <w:pPr>
        <w:jc w:val="both"/>
        <w:rPr>
          <w:rFonts w:asciiTheme="minorHAnsi" w:hAnsiTheme="minorHAnsi"/>
        </w:rPr>
      </w:pPr>
      <w:r w:rsidRPr="00775DA7">
        <w:rPr>
          <w:rFonts w:asciiTheme="minorHAnsi" w:hAnsiTheme="minorHAnsi"/>
        </w:rPr>
        <w:t>Nota: Una vez otorgada la Licencia de exploración y alumbramiento, el titular de la licencia deberá comunicar al Subsecretario de la DH o al Responsable del CAC en el plazo máximo de dos meses después de la finalización de la exploración el resultado de los trabajos realizados, a fin de que por cuerda separada, se solicite la autorización de uso y aprovechamiento del agua subterránea, de haber sido positiva dicha exploración.</w:t>
      </w:r>
    </w:p>
    <w:p w:rsidR="00ED3214" w:rsidRPr="00401351" w:rsidRDefault="00ED3214" w:rsidP="003D3BA5"/>
    <w:sectPr w:rsidR="00ED3214" w:rsidRPr="00401351" w:rsidSect="006F6629">
      <w:headerReference w:type="default" r:id="rId9"/>
      <w:footerReference w:type="even" r:id="rId10"/>
      <w:footerReference w:type="default" r:id="rId11"/>
      <w:pgSz w:w="11900" w:h="16840"/>
      <w:pgMar w:top="210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17" w:rsidRDefault="00612317" w:rsidP="00CE3A2F">
      <w:r>
        <w:separator/>
      </w:r>
    </w:p>
  </w:endnote>
  <w:endnote w:type="continuationSeparator" w:id="0">
    <w:p w:rsidR="00612317" w:rsidRDefault="00612317" w:rsidP="00C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2" w:rsidRDefault="00732372" w:rsidP="00C357DD">
    <w:pPr>
      <w:pStyle w:val="Piedepgina"/>
      <w:tabs>
        <w:tab w:val="clear" w:pos="4252"/>
        <w:tab w:val="clear" w:pos="8504"/>
        <w:tab w:val="center" w:pos="4249"/>
        <w:tab w:val="right" w:pos="849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2" w:rsidRDefault="00732372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61E3E9" wp14:editId="7A713988">
              <wp:simplePos x="0" y="0"/>
              <wp:positionH relativeFrom="column">
                <wp:posOffset>2739390</wp:posOffset>
              </wp:positionH>
              <wp:positionV relativeFrom="paragraph">
                <wp:posOffset>-332741</wp:posOffset>
              </wp:positionV>
              <wp:extent cx="3435350" cy="923925"/>
              <wp:effectExtent l="0" t="0" r="0" b="9525"/>
              <wp:wrapNone/>
              <wp:docPr id="19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732372" w:rsidRPr="00976E80" w:rsidRDefault="00732372" w:rsidP="00CE3A2F">
                          <w:pPr>
                            <w:jc w:val="right"/>
                            <w:rPr>
                              <w:rFonts w:ascii="Helvetica Neue" w:hAnsi="Helvetica Neue"/>
                              <w:color w:val="595959"/>
                              <w:sz w:val="16"/>
                              <w:szCs w:val="18"/>
                            </w:rPr>
                          </w:pPr>
                          <w:r w:rsidRPr="00976E80">
                            <w:rPr>
                              <w:rFonts w:ascii="Helvetica Neue" w:hAnsi="Helvetica Neue"/>
                              <w:color w:val="595959"/>
                              <w:sz w:val="16"/>
                              <w:szCs w:val="18"/>
                            </w:rPr>
                            <w:t>Av. Toledo N22-286 y calle Lérida; Edificio Secretaría del Agua</w:t>
                          </w:r>
                        </w:p>
                        <w:p w:rsidR="00732372" w:rsidRPr="00976E80" w:rsidRDefault="00732372" w:rsidP="00CE3A2F">
                          <w:pPr>
                            <w:jc w:val="right"/>
                            <w:rPr>
                              <w:rFonts w:ascii="Helvetica Neue" w:hAnsi="Helvetica Neue"/>
                              <w:color w:val="595959"/>
                              <w:sz w:val="16"/>
                              <w:szCs w:val="18"/>
                            </w:rPr>
                          </w:pPr>
                          <w:r w:rsidRPr="00976E80">
                            <w:rPr>
                              <w:rFonts w:ascii="Helvetica Neue" w:hAnsi="Helvetica Neue"/>
                              <w:color w:val="595959"/>
                              <w:sz w:val="16"/>
                              <w:szCs w:val="18"/>
                            </w:rPr>
                            <w:t>Código Postal: 170525</w:t>
                          </w:r>
                        </w:p>
                        <w:p w:rsidR="00732372" w:rsidRPr="00976E80" w:rsidRDefault="00732372" w:rsidP="00CE3A2F">
                          <w:pPr>
                            <w:jc w:val="right"/>
                            <w:rPr>
                              <w:rFonts w:ascii="Helvetica Neue" w:hAnsi="Helvetica Neue"/>
                              <w:color w:val="595959"/>
                              <w:sz w:val="16"/>
                              <w:szCs w:val="18"/>
                            </w:rPr>
                          </w:pPr>
                          <w:r w:rsidRPr="00976E80">
                            <w:rPr>
                              <w:rFonts w:ascii="Helvetica Neue" w:hAnsi="Helvetica Neue"/>
                              <w:color w:val="595959"/>
                              <w:sz w:val="16"/>
                              <w:szCs w:val="18"/>
                            </w:rPr>
                            <w:t xml:space="preserve"> Teléfono: 593-2 381-5640</w:t>
                          </w:r>
                        </w:p>
                        <w:p w:rsidR="00732372" w:rsidRPr="00C357DD" w:rsidRDefault="00732372" w:rsidP="00CE3A2F">
                          <w:pPr>
                            <w:jc w:val="right"/>
                            <w:rPr>
                              <w:rFonts w:ascii="Helvetica Neue" w:hAnsi="Helvetica Neue"/>
                              <w:color w:val="595959"/>
                              <w:sz w:val="18"/>
                              <w:szCs w:val="18"/>
                            </w:rPr>
                          </w:pPr>
                          <w:r w:rsidRPr="00C357DD">
                            <w:rPr>
                              <w:rFonts w:ascii="Helvetica Neue" w:hAnsi="Helvetica Neue"/>
                              <w:color w:val="595959"/>
                              <w:sz w:val="18"/>
                              <w:szCs w:val="18"/>
                            </w:rPr>
                            <w:t>Quito - Ecuador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15.7pt;margin-top:-26.2pt;width:270.5pt;height:72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" filled="f" stroked="f">
              <v:path arrowok="t"/>
              <v:textbox>
                <w:txbxContent>
                  <w:p w:rsidR="00732372" w:rsidRPr="00976E80" w:rsidRDefault="00732372" w:rsidP="00CE3A2F">
                    <w:pPr>
                      <w:jc w:val="right"/>
                      <w:rPr>
                        <w:rFonts w:ascii="Helvetica Neue" w:hAnsi="Helvetica Neue"/>
                        <w:color w:val="595959"/>
                        <w:sz w:val="16"/>
                        <w:szCs w:val="18"/>
                      </w:rPr>
                    </w:pPr>
                    <w:r w:rsidRPr="00976E80">
                      <w:rPr>
                        <w:rFonts w:ascii="Helvetica Neue" w:hAnsi="Helvetica Neue"/>
                        <w:color w:val="595959"/>
                        <w:sz w:val="16"/>
                        <w:szCs w:val="18"/>
                      </w:rPr>
                      <w:t>Av. Toledo N22-286 y calle Lérida; Edificio Secretaría del Agua</w:t>
                    </w:r>
                  </w:p>
                  <w:p w:rsidR="00732372" w:rsidRPr="00976E80" w:rsidRDefault="00732372" w:rsidP="00CE3A2F">
                    <w:pPr>
                      <w:jc w:val="right"/>
                      <w:rPr>
                        <w:rFonts w:ascii="Helvetica Neue" w:hAnsi="Helvetica Neue"/>
                        <w:color w:val="595959"/>
                        <w:sz w:val="16"/>
                        <w:szCs w:val="18"/>
                      </w:rPr>
                    </w:pPr>
                    <w:r w:rsidRPr="00976E80">
                      <w:rPr>
                        <w:rFonts w:ascii="Helvetica Neue" w:hAnsi="Helvetica Neue"/>
                        <w:color w:val="595959"/>
                        <w:sz w:val="16"/>
                        <w:szCs w:val="18"/>
                      </w:rPr>
                      <w:t>Código Postal: 170525</w:t>
                    </w:r>
                  </w:p>
                  <w:p w:rsidR="00732372" w:rsidRPr="00976E80" w:rsidRDefault="00732372" w:rsidP="00CE3A2F">
                    <w:pPr>
                      <w:jc w:val="right"/>
                      <w:rPr>
                        <w:rFonts w:ascii="Helvetica Neue" w:hAnsi="Helvetica Neue"/>
                        <w:color w:val="595959"/>
                        <w:sz w:val="16"/>
                        <w:szCs w:val="18"/>
                      </w:rPr>
                    </w:pPr>
                    <w:r w:rsidRPr="00976E80">
                      <w:rPr>
                        <w:rFonts w:ascii="Helvetica Neue" w:hAnsi="Helvetica Neue"/>
                        <w:color w:val="595959"/>
                        <w:sz w:val="16"/>
                        <w:szCs w:val="18"/>
                      </w:rPr>
                      <w:t xml:space="preserve"> Teléfono: 593-2 381-5640</w:t>
                    </w:r>
                  </w:p>
                  <w:p w:rsidR="00732372" w:rsidRPr="00C357DD" w:rsidRDefault="00732372" w:rsidP="00CE3A2F">
                    <w:pPr>
                      <w:jc w:val="right"/>
                      <w:rPr>
                        <w:rFonts w:ascii="Helvetica Neue" w:hAnsi="Helvetica Neue"/>
                        <w:color w:val="595959"/>
                        <w:sz w:val="18"/>
                        <w:szCs w:val="18"/>
                      </w:rPr>
                    </w:pPr>
                    <w:r w:rsidRPr="00C357DD">
                      <w:rPr>
                        <w:rFonts w:ascii="Helvetica Neue" w:hAnsi="Helvetica Neue"/>
                        <w:color w:val="595959"/>
                        <w:sz w:val="18"/>
                        <w:szCs w:val="18"/>
                      </w:rPr>
                      <w:t>Quito - Ecuador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4B91914" wp14:editId="2C040C14">
              <wp:simplePos x="0" y="0"/>
              <wp:positionH relativeFrom="column">
                <wp:posOffset>-685165</wp:posOffset>
              </wp:positionH>
              <wp:positionV relativeFrom="paragraph">
                <wp:posOffset>-363856</wp:posOffset>
              </wp:positionV>
              <wp:extent cx="6743700" cy="0"/>
              <wp:effectExtent l="0" t="0" r="19050" b="19050"/>
              <wp:wrapNone/>
              <wp:docPr id="20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95pt,-28.65pt" to="477.05pt,-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" strokecolor="windowText" strokeweight=".25pt">
              <o:lock v:ext="edit" shapetype="f"/>
            </v:lin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32501FC0" wp14:editId="46DEE357">
          <wp:simplePos x="0" y="0"/>
          <wp:positionH relativeFrom="column">
            <wp:posOffset>-799465</wp:posOffset>
          </wp:positionH>
          <wp:positionV relativeFrom="paragraph">
            <wp:posOffset>-478155</wp:posOffset>
          </wp:positionV>
          <wp:extent cx="1943100" cy="971550"/>
          <wp:effectExtent l="0" t="0" r="0" b="0"/>
          <wp:wrapNone/>
          <wp:docPr id="2" name="Imagen 5" descr="Descripción: LG_EXT_HDD:AS:ANDREA SEGARRA:logos:NUEVO LOGO:GOBIERNO NACIONAL-by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G_EXT_HDD:AS:ANDREA SEGARRA:logos:NUEVO LOGO:GOBIERNO NACIONAL-by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17" w:rsidRDefault="00612317" w:rsidP="00CE3A2F">
      <w:r>
        <w:separator/>
      </w:r>
    </w:p>
  </w:footnote>
  <w:footnote w:type="continuationSeparator" w:id="0">
    <w:p w:rsidR="00612317" w:rsidRDefault="00612317" w:rsidP="00CE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2" w:rsidRDefault="0073237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7C97BA74" wp14:editId="63D8F1A5">
          <wp:simplePos x="0" y="0"/>
          <wp:positionH relativeFrom="column">
            <wp:posOffset>-456565</wp:posOffset>
          </wp:positionH>
          <wp:positionV relativeFrom="paragraph">
            <wp:posOffset>-236220</wp:posOffset>
          </wp:positionV>
          <wp:extent cx="2171700" cy="1085215"/>
          <wp:effectExtent l="0" t="0" r="0" b="0"/>
          <wp:wrapNone/>
          <wp:docPr id="22" name="Imagen 6" descr="Descripción: LG_EXT_HDD:AS:ANDREA SEGARRA:logos:NUEVO LOGO:NUEVO-LOGO-SENAGU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LG_EXT_HDD:AS:ANDREA SEGARRA:logos:NUEVO LOGO:NUEVO-LOGO-SENAGU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5680" behindDoc="1" locked="0" layoutInCell="1" allowOverlap="1" wp14:anchorId="14BB2A60" wp14:editId="6B5559C6">
          <wp:simplePos x="0" y="0"/>
          <wp:positionH relativeFrom="margin">
            <wp:posOffset>-1142365</wp:posOffset>
          </wp:positionH>
          <wp:positionV relativeFrom="margin">
            <wp:posOffset>3410585</wp:posOffset>
          </wp:positionV>
          <wp:extent cx="8490585" cy="6304915"/>
          <wp:effectExtent l="0" t="0" r="5715" b="635"/>
          <wp:wrapNone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0585" cy="630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CE"/>
    <w:multiLevelType w:val="hybridMultilevel"/>
    <w:tmpl w:val="8580286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745"/>
    <w:multiLevelType w:val="hybridMultilevel"/>
    <w:tmpl w:val="97CA86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2813"/>
    <w:multiLevelType w:val="hybridMultilevel"/>
    <w:tmpl w:val="801AC8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58D5"/>
    <w:multiLevelType w:val="hybridMultilevel"/>
    <w:tmpl w:val="6A7223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81229"/>
    <w:multiLevelType w:val="hybridMultilevel"/>
    <w:tmpl w:val="C0D668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C5D6B"/>
    <w:multiLevelType w:val="hybridMultilevel"/>
    <w:tmpl w:val="DBC820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71D62"/>
    <w:multiLevelType w:val="hybridMultilevel"/>
    <w:tmpl w:val="51B62E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651FC"/>
    <w:multiLevelType w:val="hybridMultilevel"/>
    <w:tmpl w:val="F7B2F68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775215"/>
    <w:multiLevelType w:val="hybridMultilevel"/>
    <w:tmpl w:val="5BAAEE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D7EF3"/>
    <w:multiLevelType w:val="hybridMultilevel"/>
    <w:tmpl w:val="0616CC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43D6D"/>
    <w:multiLevelType w:val="hybridMultilevel"/>
    <w:tmpl w:val="970423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A377A"/>
    <w:multiLevelType w:val="hybridMultilevel"/>
    <w:tmpl w:val="20F60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31F47"/>
    <w:multiLevelType w:val="multilevel"/>
    <w:tmpl w:val="518A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978EE"/>
    <w:multiLevelType w:val="hybridMultilevel"/>
    <w:tmpl w:val="1AF81B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5065"/>
    <w:multiLevelType w:val="hybridMultilevel"/>
    <w:tmpl w:val="0AF471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E63F4"/>
    <w:multiLevelType w:val="hybridMultilevel"/>
    <w:tmpl w:val="8E4429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924E1"/>
    <w:multiLevelType w:val="hybridMultilevel"/>
    <w:tmpl w:val="2F06734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8F6739D"/>
    <w:multiLevelType w:val="hybridMultilevel"/>
    <w:tmpl w:val="2DA0A8C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C1A37"/>
    <w:multiLevelType w:val="hybridMultilevel"/>
    <w:tmpl w:val="E5162A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228D"/>
    <w:multiLevelType w:val="hybridMultilevel"/>
    <w:tmpl w:val="3C7833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42609"/>
    <w:multiLevelType w:val="hybridMultilevel"/>
    <w:tmpl w:val="DC30BB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35E02"/>
    <w:multiLevelType w:val="hybridMultilevel"/>
    <w:tmpl w:val="F95CC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8"/>
  </w:num>
  <w:num w:numId="5">
    <w:abstractNumId w:val="12"/>
  </w:num>
  <w:num w:numId="6">
    <w:abstractNumId w:val="18"/>
  </w:num>
  <w:num w:numId="7">
    <w:abstractNumId w:val="21"/>
  </w:num>
  <w:num w:numId="8">
    <w:abstractNumId w:val="0"/>
  </w:num>
  <w:num w:numId="9">
    <w:abstractNumId w:val="10"/>
  </w:num>
  <w:num w:numId="10">
    <w:abstractNumId w:val="3"/>
  </w:num>
  <w:num w:numId="11">
    <w:abstractNumId w:val="19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  <w:num w:numId="19">
    <w:abstractNumId w:val="15"/>
  </w:num>
  <w:num w:numId="20">
    <w:abstractNumId w:val="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C"/>
    <w:rsid w:val="000024BF"/>
    <w:rsid w:val="0001702A"/>
    <w:rsid w:val="00044E79"/>
    <w:rsid w:val="0005691A"/>
    <w:rsid w:val="000C243F"/>
    <w:rsid w:val="00121CEB"/>
    <w:rsid w:val="001422D9"/>
    <w:rsid w:val="00150ED6"/>
    <w:rsid w:val="00165AD7"/>
    <w:rsid w:val="0018671E"/>
    <w:rsid w:val="00212874"/>
    <w:rsid w:val="002261EC"/>
    <w:rsid w:val="002337F9"/>
    <w:rsid w:val="00235D91"/>
    <w:rsid w:val="002424FA"/>
    <w:rsid w:val="00251D61"/>
    <w:rsid w:val="00276279"/>
    <w:rsid w:val="002B494F"/>
    <w:rsid w:val="002F7842"/>
    <w:rsid w:val="0030023E"/>
    <w:rsid w:val="003067FD"/>
    <w:rsid w:val="00336F2F"/>
    <w:rsid w:val="00347E46"/>
    <w:rsid w:val="00395720"/>
    <w:rsid w:val="003A7F8D"/>
    <w:rsid w:val="003B01A6"/>
    <w:rsid w:val="003D3BA5"/>
    <w:rsid w:val="003F5C1B"/>
    <w:rsid w:val="00401351"/>
    <w:rsid w:val="00415C84"/>
    <w:rsid w:val="00426593"/>
    <w:rsid w:val="004641B1"/>
    <w:rsid w:val="0046656C"/>
    <w:rsid w:val="004B5F3F"/>
    <w:rsid w:val="004E5C14"/>
    <w:rsid w:val="00580AE4"/>
    <w:rsid w:val="00593263"/>
    <w:rsid w:val="00595619"/>
    <w:rsid w:val="005B0F94"/>
    <w:rsid w:val="005B4358"/>
    <w:rsid w:val="005C2998"/>
    <w:rsid w:val="005D6BBC"/>
    <w:rsid w:val="005F482C"/>
    <w:rsid w:val="00612317"/>
    <w:rsid w:val="006226E5"/>
    <w:rsid w:val="006919DC"/>
    <w:rsid w:val="006C77B9"/>
    <w:rsid w:val="006D1EE8"/>
    <w:rsid w:val="006F6629"/>
    <w:rsid w:val="00713330"/>
    <w:rsid w:val="00722049"/>
    <w:rsid w:val="00732372"/>
    <w:rsid w:val="007429B6"/>
    <w:rsid w:val="00743013"/>
    <w:rsid w:val="007A5105"/>
    <w:rsid w:val="007C4D59"/>
    <w:rsid w:val="007C690E"/>
    <w:rsid w:val="007D412B"/>
    <w:rsid w:val="008029A4"/>
    <w:rsid w:val="00810314"/>
    <w:rsid w:val="00830CA0"/>
    <w:rsid w:val="00832F67"/>
    <w:rsid w:val="00862C95"/>
    <w:rsid w:val="008A17AA"/>
    <w:rsid w:val="008F39AE"/>
    <w:rsid w:val="009100AD"/>
    <w:rsid w:val="009502FD"/>
    <w:rsid w:val="00954020"/>
    <w:rsid w:val="00964474"/>
    <w:rsid w:val="009766DE"/>
    <w:rsid w:val="00976E80"/>
    <w:rsid w:val="00987DED"/>
    <w:rsid w:val="00997F8F"/>
    <w:rsid w:val="009F7845"/>
    <w:rsid w:val="00A378D3"/>
    <w:rsid w:val="00A6683F"/>
    <w:rsid w:val="00AC4AF8"/>
    <w:rsid w:val="00B022CB"/>
    <w:rsid w:val="00B1484F"/>
    <w:rsid w:val="00B26BEC"/>
    <w:rsid w:val="00B42E9D"/>
    <w:rsid w:val="00B55010"/>
    <w:rsid w:val="00B76715"/>
    <w:rsid w:val="00B82395"/>
    <w:rsid w:val="00BB666A"/>
    <w:rsid w:val="00C163CC"/>
    <w:rsid w:val="00C25D11"/>
    <w:rsid w:val="00C357DD"/>
    <w:rsid w:val="00C84FFA"/>
    <w:rsid w:val="00CA1181"/>
    <w:rsid w:val="00CB49C4"/>
    <w:rsid w:val="00CE38EE"/>
    <w:rsid w:val="00CE3A2F"/>
    <w:rsid w:val="00CF7C29"/>
    <w:rsid w:val="00D165B5"/>
    <w:rsid w:val="00D17D33"/>
    <w:rsid w:val="00D266CE"/>
    <w:rsid w:val="00D537E3"/>
    <w:rsid w:val="00D53B48"/>
    <w:rsid w:val="00DA2562"/>
    <w:rsid w:val="00DC15AC"/>
    <w:rsid w:val="00E040F6"/>
    <w:rsid w:val="00E5268C"/>
    <w:rsid w:val="00E70BA5"/>
    <w:rsid w:val="00E805D6"/>
    <w:rsid w:val="00EB31D2"/>
    <w:rsid w:val="00ED3214"/>
    <w:rsid w:val="00F41133"/>
    <w:rsid w:val="00F53E6F"/>
    <w:rsid w:val="00F90D11"/>
    <w:rsid w:val="00F9331A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63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A2F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CE3A2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3A2F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3A2F"/>
  </w:style>
  <w:style w:type="paragraph" w:styleId="Piedepgina">
    <w:name w:val="footer"/>
    <w:basedOn w:val="Normal"/>
    <w:link w:val="PiedepginaCar"/>
    <w:uiPriority w:val="99"/>
    <w:unhideWhenUsed/>
    <w:rsid w:val="00CE3A2F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A2F"/>
  </w:style>
  <w:style w:type="character" w:customStyle="1" w:styleId="TablaNChar">
    <w:name w:val="Tabla N Char"/>
    <w:link w:val="TablaN"/>
    <w:locked/>
    <w:rsid w:val="00C163CC"/>
    <w:rPr>
      <w:rFonts w:ascii="Arial" w:eastAsia="Arial" w:hAnsi="Arial" w:cs="Arial"/>
      <w:bCs/>
      <w:kern w:val="2"/>
      <w:sz w:val="16"/>
      <w:szCs w:val="16"/>
    </w:rPr>
  </w:style>
  <w:style w:type="paragraph" w:customStyle="1" w:styleId="TablaN">
    <w:name w:val="Tabla N"/>
    <w:basedOn w:val="Normal"/>
    <w:link w:val="TablaNChar"/>
    <w:qFormat/>
    <w:rsid w:val="00C163CC"/>
    <w:pPr>
      <w:widowControl w:val="0"/>
      <w:snapToGrid w:val="0"/>
      <w:spacing w:after="0" w:line="240" w:lineRule="auto"/>
      <w:jc w:val="center"/>
    </w:pPr>
    <w:rPr>
      <w:rFonts w:ascii="Arial" w:eastAsia="Arial" w:hAnsi="Arial" w:cs="Arial"/>
      <w:bCs/>
      <w:kern w:val="2"/>
      <w:sz w:val="16"/>
      <w:szCs w:val="16"/>
      <w:lang w:eastAsia="es-EC"/>
    </w:rPr>
  </w:style>
  <w:style w:type="character" w:customStyle="1" w:styleId="hps">
    <w:name w:val="hps"/>
    <w:rsid w:val="00C163CC"/>
  </w:style>
  <w:style w:type="paragraph" w:styleId="Prrafodelista">
    <w:name w:val="List Paragraph"/>
    <w:basedOn w:val="Normal"/>
    <w:link w:val="PrrafodelistaCar"/>
    <w:uiPriority w:val="34"/>
    <w:qFormat/>
    <w:rsid w:val="00C163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3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B49C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rsid w:val="00C25D11"/>
    <w:rPr>
      <w:rFonts w:ascii="Calibri" w:eastAsia="Calibri" w:hAnsi="Calibri"/>
      <w:sz w:val="22"/>
      <w:szCs w:val="22"/>
      <w:lang w:eastAsia="en-US"/>
    </w:rPr>
  </w:style>
  <w:style w:type="table" w:styleId="Listaclara-nfasis1">
    <w:name w:val="Light List Accent 1"/>
    <w:basedOn w:val="Tablanormal"/>
    <w:uiPriority w:val="61"/>
    <w:rsid w:val="00C25D1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25D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D1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5D11"/>
    <w:rPr>
      <w:vertAlign w:val="superscript"/>
    </w:rPr>
  </w:style>
  <w:style w:type="table" w:styleId="Sombreadomedio2-nfasis1">
    <w:name w:val="Medium Shading 2 Accent 1"/>
    <w:basedOn w:val="Tablanormal"/>
    <w:uiPriority w:val="64"/>
    <w:rsid w:val="008029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D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table" w:styleId="Cuadrculavistosa-nfasis1">
    <w:name w:val="Colorful Grid Accent 1"/>
    <w:basedOn w:val="Tablanormal"/>
    <w:uiPriority w:val="29"/>
    <w:qFormat/>
    <w:rsid w:val="006C77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4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63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A2F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CE3A2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3A2F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3A2F"/>
  </w:style>
  <w:style w:type="paragraph" w:styleId="Piedepgina">
    <w:name w:val="footer"/>
    <w:basedOn w:val="Normal"/>
    <w:link w:val="PiedepginaCar"/>
    <w:uiPriority w:val="99"/>
    <w:unhideWhenUsed/>
    <w:rsid w:val="00CE3A2F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A2F"/>
  </w:style>
  <w:style w:type="character" w:customStyle="1" w:styleId="TablaNChar">
    <w:name w:val="Tabla N Char"/>
    <w:link w:val="TablaN"/>
    <w:locked/>
    <w:rsid w:val="00C163CC"/>
    <w:rPr>
      <w:rFonts w:ascii="Arial" w:eastAsia="Arial" w:hAnsi="Arial" w:cs="Arial"/>
      <w:bCs/>
      <w:kern w:val="2"/>
      <w:sz w:val="16"/>
      <w:szCs w:val="16"/>
    </w:rPr>
  </w:style>
  <w:style w:type="paragraph" w:customStyle="1" w:styleId="TablaN">
    <w:name w:val="Tabla N"/>
    <w:basedOn w:val="Normal"/>
    <w:link w:val="TablaNChar"/>
    <w:qFormat/>
    <w:rsid w:val="00C163CC"/>
    <w:pPr>
      <w:widowControl w:val="0"/>
      <w:snapToGrid w:val="0"/>
      <w:spacing w:after="0" w:line="240" w:lineRule="auto"/>
      <w:jc w:val="center"/>
    </w:pPr>
    <w:rPr>
      <w:rFonts w:ascii="Arial" w:eastAsia="Arial" w:hAnsi="Arial" w:cs="Arial"/>
      <w:bCs/>
      <w:kern w:val="2"/>
      <w:sz w:val="16"/>
      <w:szCs w:val="16"/>
      <w:lang w:eastAsia="es-EC"/>
    </w:rPr>
  </w:style>
  <w:style w:type="character" w:customStyle="1" w:styleId="hps">
    <w:name w:val="hps"/>
    <w:rsid w:val="00C163CC"/>
  </w:style>
  <w:style w:type="paragraph" w:styleId="Prrafodelista">
    <w:name w:val="List Paragraph"/>
    <w:basedOn w:val="Normal"/>
    <w:link w:val="PrrafodelistaCar"/>
    <w:uiPriority w:val="34"/>
    <w:qFormat/>
    <w:rsid w:val="00C163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3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B49C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rsid w:val="00C25D11"/>
    <w:rPr>
      <w:rFonts w:ascii="Calibri" w:eastAsia="Calibri" w:hAnsi="Calibri"/>
      <w:sz w:val="22"/>
      <w:szCs w:val="22"/>
      <w:lang w:eastAsia="en-US"/>
    </w:rPr>
  </w:style>
  <w:style w:type="table" w:styleId="Listaclara-nfasis1">
    <w:name w:val="Light List Accent 1"/>
    <w:basedOn w:val="Tablanormal"/>
    <w:uiPriority w:val="61"/>
    <w:rsid w:val="00C25D1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25D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D1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5D11"/>
    <w:rPr>
      <w:vertAlign w:val="superscript"/>
    </w:rPr>
  </w:style>
  <w:style w:type="table" w:styleId="Sombreadomedio2-nfasis1">
    <w:name w:val="Medium Shading 2 Accent 1"/>
    <w:basedOn w:val="Tablanormal"/>
    <w:uiPriority w:val="64"/>
    <w:rsid w:val="008029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D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table" w:styleId="Cuadrculavistosa-nfasis1">
    <w:name w:val="Colorful Grid Accent 1"/>
    <w:basedOn w:val="Tablanormal"/>
    <w:uiPriority w:val="29"/>
    <w:qFormat/>
    <w:rsid w:val="006C77B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.franco\Desktop\DTRH\HOJA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C2E7D-9516-4F75-848C-32AB39BF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MEMBRETE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senagua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P. Franco Pallo</dc:creator>
  <cp:lastModifiedBy>Maria V. Cordova Cornejo</cp:lastModifiedBy>
  <cp:revision>2</cp:revision>
  <cp:lastPrinted>2018-03-28T16:31:00Z</cp:lastPrinted>
  <dcterms:created xsi:type="dcterms:W3CDTF">2018-06-09T00:01:00Z</dcterms:created>
  <dcterms:modified xsi:type="dcterms:W3CDTF">2018-06-09T00:01:00Z</dcterms:modified>
</cp:coreProperties>
</file>